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EE 491 WEEKLY REPORT 3</w:t>
        <w:tab/>
        <w:tab/>
        <w:t xml:space="preserve">Date: 9/19/16 - 9/26/16</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Group number: MAY1740</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Project title: Magnetic Pulse Generator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Client &amp;/Advisor: Dr. Mani Mina and Neelam Prabhu-Guankar</w:t>
      </w:r>
    </w:p>
    <w:p w:rsidR="00000000" w:rsidDel="00000000" w:rsidP="00000000" w:rsidRDefault="00000000" w:rsidRPr="00000000">
      <w:pPr>
        <w:spacing w:after="360" w:before="360" w:line="276" w:lineRule="auto"/>
        <w:ind w:left="864" w:right="864" w:firstLine="0"/>
        <w:contextualSpacing w:val="0"/>
        <w:jc w:val="center"/>
      </w:pPr>
      <w:r w:rsidDel="00000000" w:rsidR="00000000" w:rsidRPr="00000000">
        <w:rPr>
          <w:rFonts w:ascii="Calibri" w:cs="Calibri" w:eastAsia="Calibri" w:hAnsi="Calibri"/>
          <w:b w:val="1"/>
          <w:i w:val="1"/>
          <w:color w:val="4f81bd"/>
          <w:sz w:val="24"/>
          <w:szCs w:val="24"/>
          <w:rtl w:val="0"/>
        </w:rPr>
        <w:t xml:space="preserve">Team Members/Role: Jack Lamar, Qibai Zheng, Pengchao Lian, and Ran Ma</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Weekly Summary (Short summary about what you did this week)</w:t>
      </w:r>
    </w:p>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This week consisted of us finishing up the readings from last week as well as taking further steps to analyze last semester’s group circuit. Once we had an idea of the goal of the project and refreshed our Multisim skills we began building and simulating the single-FET circuit. This was somewhat confusing because the description of the circuit did not match the circuit diagram. We will need some help clarifying this in the future. </w:t>
      </w:r>
      <w:r w:rsidDel="00000000" w:rsidR="00000000" w:rsidRPr="00000000">
        <w:rPr>
          <w:rtl w:val="0"/>
        </w:rPr>
      </w:r>
    </w:p>
    <w:p w:rsidR="00000000" w:rsidDel="00000000" w:rsidP="00000000" w:rsidRDefault="00000000" w:rsidRPr="00000000">
      <w:pPr>
        <w:numPr>
          <w:ilvl w:val="0"/>
          <w:numId w:val="3"/>
        </w:numPr>
        <w:spacing w:line="276" w:lineRule="auto"/>
        <w:ind w:left="360" w:hanging="27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Past week accomplishments (please describe as what was done, by whom, when)</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Simulated past circuit on Multisim, read project materials, and researched how to bias a FET</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read project materials and did some exercise on Multisim</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Read researches, simulated last group’s design on Multisim.</w:t>
      </w:r>
    </w:p>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Simulated last group’s circuit, research about MOSFET.</w:t>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Pending issues (if applicable)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None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None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None</w:t>
      </w:r>
    </w:p>
    <w:p w:rsidR="00000000" w:rsidDel="00000000" w:rsidP="00000000" w:rsidRDefault="00000000" w:rsidRPr="00000000">
      <w:pPr>
        <w:numPr>
          <w:ilvl w:val="0"/>
          <w:numId w:val="1"/>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None</w:t>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Individual contributions</w:t>
      </w:r>
    </w:p>
    <w:tbl>
      <w:tblPr>
        <w:tblStyle w:val="Table1"/>
        <w:bidi w:val="0"/>
        <w:tblW w:w="8400.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3390"/>
        <w:gridCol w:w="1590"/>
        <w:gridCol w:w="1710"/>
        <w:tblGridChange w:id="0">
          <w:tblGrid>
            <w:gridCol w:w="1710"/>
            <w:gridCol w:w="3390"/>
            <w:gridCol w:w="1590"/>
            <w:gridCol w:w="1710"/>
          </w:tblGrid>
        </w:tblGridChange>
      </w:tblGrid>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NAME</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Individual Contributions</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 this week</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HOURS</w:t>
            </w:r>
          </w:p>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u w:val="single"/>
                <w:rtl w:val="0"/>
              </w:rPr>
              <w:t xml:space="preserve">cumulative</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Jack Lamar</w:t>
            </w:r>
          </w:p>
        </w:tc>
        <w:tc>
          <w:tcPr/>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Simulated past circuit on Multisim, read project materials, and researched how to bias a FET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Pengchao Lian</w:t>
            </w:r>
          </w:p>
        </w:tc>
        <w:tc>
          <w:tcPr/>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ead project materials and did some exercise on Multisim</w:t>
            </w:r>
          </w:p>
          <w:p w:rsidR="00000000" w:rsidDel="00000000" w:rsidP="00000000" w:rsidRDefault="00000000" w:rsidRPr="00000000">
            <w:pPr>
              <w:spacing w:line="240" w:lineRule="auto"/>
              <w:contextualSpacing w:val="0"/>
              <w:jc w:val="center"/>
            </w:pPr>
            <w:r w:rsidDel="00000000" w:rsidR="00000000" w:rsidRPr="00000000">
              <w:rPr>
                <w:rtl w:val="0"/>
              </w:rPr>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9</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Ran Ma</w:t>
            </w:r>
          </w:p>
        </w:tc>
        <w:tc>
          <w:tcPr/>
          <w:p w:rsidR="00000000" w:rsidDel="00000000" w:rsidP="00000000" w:rsidRDefault="00000000" w:rsidRPr="00000000">
            <w:pPr>
              <w:numPr>
                <w:ilvl w:val="0"/>
                <w:numId w:val="2"/>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Read researches, simulated last group’s design on Multisim.</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8</w:t>
            </w:r>
          </w:p>
        </w:tc>
      </w:tr>
      <w:tr>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Qibai Zheng</w:t>
            </w:r>
          </w:p>
        </w:tc>
        <w:tc>
          <w:tcPr/>
          <w:p w:rsidR="00000000" w:rsidDel="00000000" w:rsidP="00000000" w:rsidRDefault="00000000" w:rsidRPr="00000000">
            <w:pPr>
              <w:spacing w:line="276" w:lineRule="auto"/>
              <w:contextualSpacing w:val="0"/>
            </w:pPr>
            <w:r w:rsidDel="00000000" w:rsidR="00000000" w:rsidRPr="00000000">
              <w:rPr>
                <w:rFonts w:ascii="Calibri" w:cs="Calibri" w:eastAsia="Calibri" w:hAnsi="Calibri"/>
                <w:sz w:val="24"/>
                <w:szCs w:val="24"/>
                <w:rtl w:val="0"/>
              </w:rPr>
              <w:t xml:space="preserve">Simulated last group’s circuit, research about MOSFET.</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3</w:t>
            </w:r>
          </w:p>
        </w:tc>
        <w:tc>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24"/>
                <w:szCs w:val="24"/>
                <w:rtl w:val="0"/>
              </w:rPr>
              <w:t xml:space="preserve">8</w:t>
            </w:r>
          </w:p>
        </w:tc>
      </w:tr>
    </w:tbl>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Comments and extended discussion</w:t>
      </w:r>
    </w:p>
    <w:p w:rsidR="00000000" w:rsidDel="00000000" w:rsidP="00000000" w:rsidRDefault="00000000" w:rsidRPr="00000000">
      <w:pPr>
        <w:numPr>
          <w:ilvl w:val="0"/>
          <w:numId w:val="3"/>
        </w:numPr>
        <w:spacing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Plan for coming week  (please describe as what, who, when)</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simulate FET biasing and understand it, start on project plan v1.0</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simulate the FET circuit on Multisim and understand how it works. And read more materials about what we need to do. </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Learn more about last group’s works.</w:t>
      </w:r>
    </w:p>
    <w:p w:rsidR="00000000" w:rsidDel="00000000" w:rsidP="00000000" w:rsidRDefault="00000000" w:rsidRPr="00000000">
      <w:pPr>
        <w:numPr>
          <w:ilvl w:val="0"/>
          <w:numId w:val="4"/>
        </w:numPr>
        <w:spacing w:line="276"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read more last group’s documents and try to learn more about how to bias a FET.</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200" w:line="276" w:lineRule="auto"/>
        <w:ind w:left="360"/>
        <w:contextualSpacing w:val="1"/>
        <w:rPr>
          <w:b w:val="1"/>
          <w:sz w:val="24"/>
          <w:szCs w:val="24"/>
          <w:u w:val="single"/>
        </w:rPr>
      </w:pPr>
      <w:r w:rsidDel="00000000" w:rsidR="00000000" w:rsidRPr="00000000">
        <w:rPr>
          <w:rFonts w:ascii="Calibri" w:cs="Calibri" w:eastAsia="Calibri" w:hAnsi="Calibri"/>
          <w:b w:val="1"/>
          <w:sz w:val="24"/>
          <w:szCs w:val="24"/>
          <w:u w:val="single"/>
          <w:rtl w:val="0"/>
        </w:rPr>
        <w:t xml:space="preserve">Summary of weekly advisor meeting (if applicable/optional)</w:t>
      </w:r>
    </w:p>
    <w:p w:rsidR="00000000" w:rsidDel="00000000" w:rsidP="00000000" w:rsidRDefault="00000000" w:rsidRPr="00000000">
      <w:pPr>
        <w:spacing w:after="20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o"/>
      <w:lvlJc w:val="left"/>
      <w:pPr>
        <w:ind w:left="360" w:firstLine="0"/>
      </w:pPr>
      <w:rPr>
        <w:rFonts w:ascii="Arial" w:cs="Arial" w:eastAsia="Arial" w:hAnsi="Arial"/>
      </w:rPr>
    </w:lvl>
    <w:lvl w:ilvl="1">
      <w:start w:val="1"/>
      <w:numFmt w:val="bullet"/>
      <w:lvlText w:val="❖"/>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1080" w:firstLine="720"/>
      </w:pPr>
      <w:rPr>
        <w:rFonts w:ascii="Arial" w:cs="Arial" w:eastAsia="Arial" w:hAnsi="Arial"/>
      </w:rPr>
    </w:lvl>
    <w:lvl w:ilvl="1">
      <w:start w:val="1"/>
      <w:numFmt w:val="bullet"/>
      <w:lvlText w:val="❖"/>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